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19" w:rsidRDefault="00995519" w:rsidP="00995519">
      <w:pPr>
        <w:pStyle w:val="a3"/>
        <w:jc w:val="center"/>
      </w:pPr>
      <w:r>
        <w:rPr>
          <w:rStyle w:val="a4"/>
        </w:rPr>
        <w:t>О порядке обжалования судебного приказа</w:t>
      </w:r>
    </w:p>
    <w:p w:rsidR="00995519" w:rsidRDefault="00995519" w:rsidP="00995519">
      <w:pPr>
        <w:pStyle w:val="a3"/>
        <w:ind w:firstLine="708"/>
        <w:jc w:val="both"/>
      </w:pPr>
      <w:r>
        <w:t>Согласно ст. 121 Гражданского процессуального кодекса Российской Федерации (далее - ГПК РФ) под судебным приказом понимается единоличное постановление судьи, вынесенное на основании заявления о взыскании денежных сумм или об истребовании движимого имущества от должника, если размер денежных сумм, подлежащих взысканию, или стоимость движимого имущества, подлежащего истребованию, не превышает 500 тысяч рублей.</w:t>
      </w:r>
    </w:p>
    <w:p w:rsidR="00995519" w:rsidRDefault="00995519" w:rsidP="00995519">
      <w:pPr>
        <w:pStyle w:val="a3"/>
        <w:ind w:firstLine="708"/>
        <w:jc w:val="both"/>
      </w:pPr>
      <w:r>
        <w:t>Одновременно судебный приказ является исполнительным документом и приводится в исполнение в порядке, установленном для исполнения судебных постановлений.</w:t>
      </w:r>
    </w:p>
    <w:p w:rsidR="00995519" w:rsidRDefault="00995519" w:rsidP="00995519">
      <w:pPr>
        <w:pStyle w:val="a3"/>
        <w:ind w:firstLine="708"/>
        <w:jc w:val="both"/>
      </w:pPr>
      <w:r>
        <w:t>Перечень требований, по которым может быть выдан судебный приказ, указан в ст. 122 ГПК РФ.</w:t>
      </w:r>
    </w:p>
    <w:p w:rsidR="00995519" w:rsidRDefault="00995519" w:rsidP="00995519">
      <w:pPr>
        <w:pStyle w:val="a3"/>
        <w:ind w:firstLine="708"/>
        <w:jc w:val="both"/>
      </w:pPr>
      <w:r>
        <w:t>Вступление судебного приказа в силу осуществляется в 10-дневный срок со дня получения его копии должником.</w:t>
      </w:r>
    </w:p>
    <w:p w:rsidR="00995519" w:rsidRDefault="00995519" w:rsidP="00995519">
      <w:pPr>
        <w:pStyle w:val="a3"/>
        <w:ind w:firstLine="708"/>
        <w:jc w:val="both"/>
      </w:pPr>
      <w:r>
        <w:t>В случае несогласия с судебным приказом, должник имеет право направить возражения относительно его исполнения судье в течение 10 дней со дня получения копии постановления.</w:t>
      </w:r>
    </w:p>
    <w:p w:rsidR="00995519" w:rsidRDefault="00995519" w:rsidP="00995519">
      <w:pPr>
        <w:pStyle w:val="a3"/>
        <w:ind w:firstLine="708"/>
        <w:jc w:val="both"/>
      </w:pPr>
      <w:r>
        <w:t>По результатам рассмотрения ходатайства судья выносит определение об отмене судебного приказа, в котором разъясняет взыскателю, что заявленное требование им может быть предъявлено в порядке искового производства.</w:t>
      </w:r>
    </w:p>
    <w:p w:rsidR="00995519" w:rsidRDefault="00995519" w:rsidP="00995519">
      <w:pPr>
        <w:pStyle w:val="a3"/>
        <w:jc w:val="both"/>
      </w:pPr>
    </w:p>
    <w:p w:rsidR="00995519" w:rsidRDefault="00995519" w:rsidP="00995519">
      <w:pPr>
        <w:pStyle w:val="a3"/>
        <w:jc w:val="both"/>
      </w:pPr>
      <w:r>
        <w:t xml:space="preserve">Помощник прокурора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Д.С.Фёдоров </w:t>
      </w:r>
    </w:p>
    <w:p w:rsidR="00672046" w:rsidRDefault="00995519"/>
    <w:sectPr w:rsidR="00672046" w:rsidSect="00760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95519"/>
    <w:rsid w:val="001A4833"/>
    <w:rsid w:val="0076096C"/>
    <w:rsid w:val="008A4047"/>
    <w:rsid w:val="0099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55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>Admin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2019-12-04T04:32:00Z</dcterms:created>
  <dcterms:modified xsi:type="dcterms:W3CDTF">2019-12-04T04:34:00Z</dcterms:modified>
</cp:coreProperties>
</file>